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2CF" w:rsidRPr="003142CF" w:rsidRDefault="003142CF" w:rsidP="003142CF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Данный документ предназначен для пользователей, желающих ознакомиться с особенностями электронной коллекции «История библиотеки» и ее вводом в эксплуатацию. В руководстве перечислены основные возможности программного продукта, способ его установки, а также компоненты. Электронная коллекция «История библиотеки» разработана в соответствии с потребностями сотрудников и пользователей Муниципального бюджетного учреждения культуры «</w:t>
      </w:r>
      <w:proofErr w:type="spell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Чебулинская</w:t>
      </w:r>
      <w:proofErr w:type="spell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межпоселенческая</w:t>
      </w:r>
      <w:proofErr w:type="spell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центральная библиотека». </w:t>
      </w:r>
    </w:p>
    <w:p w:rsidR="003142CF" w:rsidRPr="003142CF" w:rsidRDefault="003142CF" w:rsidP="003142CF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Организация-разработчик электронной коллекции: ФГБОУ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«Кемеровский государственный институт культуры», факультет информационных и библиотечных технологий, кафедра технологии автоматизированной обработки информации.</w:t>
      </w:r>
    </w:p>
    <w:p w:rsidR="003142CF" w:rsidRPr="003142CF" w:rsidRDefault="003142CF" w:rsidP="003142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 электронной коллекции: Прокопчик О. В.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студент группы ТАБИС-151 ЗФО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направления подготовки 51.03.06 «Библиотечно-информационная деятельность».</w:t>
      </w:r>
    </w:p>
    <w:p w:rsidR="003142CF" w:rsidRPr="003142CF" w:rsidRDefault="003142CF" w:rsidP="003142CF">
      <w:pPr>
        <w:tabs>
          <w:tab w:val="left" w:pos="-1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Электронная коллекция «История библиотек» поставляется в совокупности программных компонентов:</w:t>
      </w:r>
    </w:p>
    <w:p w:rsidR="003142CF" w:rsidRPr="003142CF" w:rsidRDefault="003142CF" w:rsidP="003142CF">
      <w:pPr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Исходные файлы и папки электронной коллекции;</w:t>
      </w:r>
    </w:p>
    <w:p w:rsidR="003142CF" w:rsidRPr="003142CF" w:rsidRDefault="003142CF" w:rsidP="003142CF">
      <w:pPr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-диск с информацией на упаковке;</w:t>
      </w:r>
    </w:p>
    <w:p w:rsidR="003142CF" w:rsidRPr="003142CF" w:rsidRDefault="003142CF" w:rsidP="003142CF">
      <w:pPr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Технологическая инструкция;</w:t>
      </w:r>
    </w:p>
    <w:p w:rsidR="003142CF" w:rsidRPr="003142CF" w:rsidRDefault="003142CF" w:rsidP="003142CF">
      <w:pPr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Паспорт;</w:t>
      </w:r>
    </w:p>
    <w:p w:rsidR="003142CF" w:rsidRPr="003142CF" w:rsidRDefault="003142CF" w:rsidP="003142CF">
      <w:pPr>
        <w:numPr>
          <w:ilvl w:val="0"/>
          <w:numId w:val="2"/>
        </w:numPr>
        <w:tabs>
          <w:tab w:val="left" w:pos="0"/>
          <w:tab w:val="left" w:pos="426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 пользователя на электронном и бумажном носителях.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НАЗНАЧЕНИЕ И УСЛОВИЯ ПРИМЕНЕНИЯ</w:t>
      </w:r>
    </w:p>
    <w:p w:rsidR="003142CF" w:rsidRPr="003142CF" w:rsidRDefault="003142CF" w:rsidP="003142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электронной коллекции: </w:t>
      </w:r>
    </w:p>
    <w:p w:rsidR="003142CF" w:rsidRPr="003142CF" w:rsidRDefault="003142CF" w:rsidP="003142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обеспечение сохранности на машиночитаемом носителе данных об истории библиотеки;</w:t>
      </w:r>
    </w:p>
    <w:p w:rsidR="003142CF" w:rsidRPr="003142CF" w:rsidRDefault="003142CF" w:rsidP="003142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автоматизация обработки и поиска справочной информации об истории МБУК «</w:t>
      </w:r>
      <w:proofErr w:type="spell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Чебулинская</w:t>
      </w:r>
      <w:proofErr w:type="spell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межпоселенческая</w:t>
      </w:r>
      <w:proofErr w:type="spell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центральная библиотека».</w:t>
      </w:r>
    </w:p>
    <w:p w:rsidR="003142CF" w:rsidRPr="003142CF" w:rsidRDefault="003142CF" w:rsidP="003142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полноценной работы с электронной коллекцией «История библиотеки» необходимы и достаточны следующие технические средства:</w:t>
      </w:r>
    </w:p>
    <w:p w:rsidR="003142CF" w:rsidRPr="003142CF" w:rsidRDefault="003142CF" w:rsidP="003142CF">
      <w:pPr>
        <w:widowControl w:val="0"/>
        <w:numPr>
          <w:ilvl w:val="0"/>
          <w:numId w:val="1"/>
        </w:numPr>
        <w:tabs>
          <w:tab w:val="clear" w:pos="1068"/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Персональный компьютер на базе процессора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XP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или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7/10;</w:t>
      </w:r>
    </w:p>
    <w:p w:rsidR="003142CF" w:rsidRPr="003142CF" w:rsidRDefault="003142CF" w:rsidP="003142CF">
      <w:pPr>
        <w:widowControl w:val="0"/>
        <w:numPr>
          <w:ilvl w:val="0"/>
          <w:numId w:val="1"/>
        </w:numPr>
        <w:tabs>
          <w:tab w:val="clear" w:pos="1068"/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Оперативная память от 1 Гб и выше;</w:t>
      </w:r>
    </w:p>
    <w:p w:rsidR="003142CF" w:rsidRPr="003142CF" w:rsidRDefault="003142CF" w:rsidP="003142CF">
      <w:pPr>
        <w:widowControl w:val="0"/>
        <w:numPr>
          <w:ilvl w:val="0"/>
          <w:numId w:val="1"/>
        </w:numPr>
        <w:tabs>
          <w:tab w:val="clear" w:pos="1068"/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жесткого диска должен позволять установить операционную систему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некоторые сервисные программы;</w:t>
      </w:r>
    </w:p>
    <w:p w:rsidR="003142CF" w:rsidRPr="003142CF" w:rsidRDefault="003142CF" w:rsidP="003142CF">
      <w:pPr>
        <w:widowControl w:val="0"/>
        <w:numPr>
          <w:ilvl w:val="0"/>
          <w:numId w:val="1"/>
        </w:numPr>
        <w:tabs>
          <w:tab w:val="clear" w:pos="1068"/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 с конфигурацией разрешения изображения не менее 1024х768 (рекомендуется 1280х1024 и выше в зависимости от диагонали монитора);</w:t>
      </w:r>
    </w:p>
    <w:p w:rsidR="003142CF" w:rsidRPr="003142CF" w:rsidRDefault="003142CF" w:rsidP="003142CF">
      <w:pPr>
        <w:widowControl w:val="0"/>
        <w:numPr>
          <w:ilvl w:val="0"/>
          <w:numId w:val="1"/>
        </w:numPr>
        <w:tabs>
          <w:tab w:val="clear" w:pos="1068"/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Устройства ввода информации - клавиатура и манипулятор типа «мышь»;</w:t>
      </w:r>
    </w:p>
    <w:p w:rsidR="003142CF" w:rsidRPr="003142CF" w:rsidRDefault="003142CF" w:rsidP="003142CF">
      <w:pPr>
        <w:widowControl w:val="0"/>
        <w:numPr>
          <w:ilvl w:val="0"/>
          <w:numId w:val="1"/>
        </w:numPr>
        <w:tabs>
          <w:tab w:val="clear" w:pos="1068"/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чтения компакт-дисков (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ROM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ROM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42CF" w:rsidRPr="003142CF" w:rsidRDefault="003142CF" w:rsidP="003142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разработке электронной коллекции «История библиотеки»</w:t>
      </w:r>
      <w:r w:rsidRPr="003142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следующие средства для создания и просмотра:</w:t>
      </w:r>
    </w:p>
    <w:p w:rsidR="003142CF" w:rsidRPr="003142CF" w:rsidRDefault="003142CF" w:rsidP="003142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для просмотра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браузер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Google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Chrome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42CF" w:rsidRPr="003142CF" w:rsidRDefault="003142CF" w:rsidP="003142CF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для реализации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Microsoft Office 201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Adobe Photoshop CS6;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Adobe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Dreamweaver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142CF" w:rsidRPr="003142CF" w:rsidRDefault="003142CF" w:rsidP="003142C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для эксплуатации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Microsoft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Windows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7 и более новые версии;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любой браузер, предпочтительно 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Google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Chrome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142CF" w:rsidRDefault="003142CF" w:rsidP="003142CF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Default="003142CF" w:rsidP="003142CF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Default="003142CF" w:rsidP="003142CF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ПОДГОТОВКА К РАБОТЕ</w:t>
      </w:r>
    </w:p>
    <w:p w:rsid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того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установить ЭК на персональный компьютер, необходимо выполнить ряд следующих действий: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Вставить компакт-диск в дисковод;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Открыть</w:t>
      </w:r>
      <w:proofErr w:type="spellEnd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содержимое</w:t>
      </w:r>
      <w:proofErr w:type="spellEnd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диска</w:t>
      </w:r>
      <w:proofErr w:type="spellEnd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;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Двойным нажатием левой клавиши мыши открыть файл 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start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html</w:t>
      </w: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запуска файла </w:t>
      </w:r>
      <w:r w:rsidRPr="003142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html</w:t>
      </w:r>
      <w:proofErr w:type="spell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откроется главная страница электронной коллекции (рисунок 1).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8DA3855" wp14:editId="06AFE069">
            <wp:extent cx="5635256" cy="287079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04" t="10191" r="1653" b="3823"/>
                    <a:stretch/>
                  </pic:blipFill>
                  <pic:spPr bwMode="auto">
                    <a:xfrm>
                      <a:off x="0" y="0"/>
                      <a:ext cx="5640632" cy="287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 – Главная страница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библиотеки»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2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shd w:val="clear" w:color="auto" w:fill="FFFFFF"/>
        <w:spacing w:after="0" w:line="358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4. ОПИСАНИЕ ОПЕРАЦИЙ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нажатии на название «История библиотеки» вам откроется рубрика «О коллекции». Меню расположено в горизонтальном виде в верхней части экрана. 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28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перейти в нужную рубрику необходимо: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Навести курсор мыши на название нужной рубрики;</w:t>
      </w:r>
    </w:p>
    <w:p w:rsidR="003142CF" w:rsidRPr="003142CF" w:rsidRDefault="003142CF" w:rsidP="003142CF">
      <w:pPr>
        <w:numPr>
          <w:ilvl w:val="0"/>
          <w:numId w:val="3"/>
        </w:numPr>
        <w:spacing w:after="0" w:line="36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Кликнуть</w:t>
      </w:r>
      <w:proofErr w:type="spellEnd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левой</w:t>
      </w:r>
      <w:proofErr w:type="spellEnd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клавишей</w:t>
      </w:r>
      <w:proofErr w:type="spellEnd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 xml:space="preserve"> </w:t>
      </w:r>
      <w:proofErr w:type="spellStart"/>
      <w:r w:rsidRPr="003142C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мыши</w:t>
      </w:r>
      <w:proofErr w:type="spellEnd"/>
      <w:r w:rsidRPr="003142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Модули «О коллекции», «Библиотека сегодня», «Исторические вехи», «Библиотека в лицах», «Награды», «Фотогалерея» (рисунок 2).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F6CE9E3" wp14:editId="60556BC6">
            <wp:extent cx="5635256" cy="946298"/>
            <wp:effectExtent l="0" t="0" r="381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41" t="10510" r="1116" b="61146"/>
                    <a:stretch/>
                  </pic:blipFill>
                  <pic:spPr bwMode="auto">
                    <a:xfrm>
                      <a:off x="0" y="0"/>
                      <a:ext cx="5640632" cy="94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 – Меню электронной коллекции «История библиотеки»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выбора интересующего пункта меню, необходимо приступить к изучению информации отражённой в рабочей области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(рисунок 3).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814819E" wp14:editId="55BD5972">
            <wp:extent cx="5571460" cy="28601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82" t="10192" r="2550" b="4140"/>
                    <a:stretch/>
                  </pic:blipFill>
                  <pic:spPr bwMode="auto">
                    <a:xfrm>
                      <a:off x="0" y="0"/>
                      <a:ext cx="5576776" cy="286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2CF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D5C74" wp14:editId="6D70B983">
                <wp:simplePos x="0" y="0"/>
                <wp:positionH relativeFrom="column">
                  <wp:posOffset>1024890</wp:posOffset>
                </wp:positionH>
                <wp:positionV relativeFrom="paragraph">
                  <wp:posOffset>1203960</wp:posOffset>
                </wp:positionV>
                <wp:extent cx="3733800" cy="1666875"/>
                <wp:effectExtent l="0" t="0" r="19050" b="28575"/>
                <wp:wrapNone/>
                <wp:docPr id="3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1666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80.7pt;margin-top:94.8pt;width:294pt;height:13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" filled="f" strokecolor="red" strokeweight="2pt"/>
            </w:pict>
          </mc:Fallback>
        </mc:AlternateConten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3 - Рабочая область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«Историческая хроника»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рубрике «Историческая хроника» представлены гиперссылки на руководителей, которые позволяют перейти в рубрику «Библиотека в лицах» в подрубрику «Руководители» (рисунок 4). 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1889BB99" wp14:editId="76EE8A5C">
            <wp:extent cx="5645888" cy="2870791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83" t="10509" r="1295" b="3503"/>
                    <a:stretch/>
                  </pic:blipFill>
                  <pic:spPr bwMode="auto">
                    <a:xfrm>
                      <a:off x="0" y="0"/>
                      <a:ext cx="5645888" cy="287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4 – Подрубрика «Руководители»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рубрике «Награды» в любой подрубрике нажав на соответствующую грамоту, откроется крупное окно (рисунок 5-6).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356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83EEAF3" wp14:editId="60C84C1C">
            <wp:extent cx="5645889" cy="28814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2" t="10192" r="1968" b="3504"/>
                    <a:stretch/>
                  </pic:blipFill>
                  <pic:spPr bwMode="auto">
                    <a:xfrm>
                      <a:off x="0" y="0"/>
                      <a:ext cx="5645889" cy="288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5 – Подрубрика «Благодарственные письма»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F1CB438" wp14:editId="0B3AD7AF">
            <wp:extent cx="5677786" cy="287079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66" t="10509" r="1474" b="3503"/>
                    <a:stretch/>
                  </pic:blipFill>
                  <pic:spPr bwMode="auto">
                    <a:xfrm>
                      <a:off x="0" y="0"/>
                      <a:ext cx="5677786" cy="287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6 – Подрубрика «Благодарственные письма»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рубрике «Фотогалерея» нажав на соответствующую фотографию, откроется крупное окно (рисунок 7-8).</w:t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B711A7B" wp14:editId="6D11CC94">
            <wp:extent cx="5613990" cy="287079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67" t="10191" r="2549" b="3823"/>
                    <a:stretch/>
                  </pic:blipFill>
                  <pic:spPr bwMode="auto">
                    <a:xfrm>
                      <a:off x="0" y="0"/>
                      <a:ext cx="5619347" cy="287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CF" w:rsidRPr="003142CF" w:rsidRDefault="003142CF" w:rsidP="003142CF">
      <w:pPr>
        <w:tabs>
          <w:tab w:val="right" w:leader="dot" w:pos="9639"/>
        </w:tabs>
        <w:spacing w:after="0" w:line="360" w:lineRule="auto"/>
        <w:ind w:right="28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7 – Рубрика «Фотогалерея»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библиотеки»</w:t>
      </w:r>
    </w:p>
    <w:p w:rsidR="003142CF" w:rsidRPr="003142CF" w:rsidRDefault="003142CF" w:rsidP="003142CF">
      <w:pPr>
        <w:shd w:val="clear" w:color="auto" w:fill="FFFFFF"/>
        <w:tabs>
          <w:tab w:val="left" w:pos="7649"/>
        </w:tabs>
        <w:spacing w:after="0" w:line="36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highlight w:val="yellow"/>
          <w:lang w:eastAsia="ru-RU"/>
        </w:rPr>
      </w:pPr>
    </w:p>
    <w:p w:rsidR="003142CF" w:rsidRPr="003142CF" w:rsidRDefault="003142CF" w:rsidP="003142CF">
      <w:pPr>
        <w:shd w:val="clear" w:color="auto" w:fill="FFFFFF"/>
        <w:tabs>
          <w:tab w:val="left" w:pos="7649"/>
        </w:tabs>
        <w:spacing w:after="0" w:line="36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highlight w:val="yellow"/>
          <w:lang w:eastAsia="ru-RU"/>
        </w:rPr>
      </w:pPr>
      <w:r w:rsidRPr="003142C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EE2392F" wp14:editId="27B89DD0">
            <wp:extent cx="5699051" cy="28814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9" t="10509" r="1653" b="3186"/>
                    <a:stretch/>
                  </pic:blipFill>
                  <pic:spPr bwMode="auto">
                    <a:xfrm>
                      <a:off x="0" y="0"/>
                      <a:ext cx="5704489" cy="2884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CF" w:rsidRPr="003142CF" w:rsidRDefault="003142CF" w:rsidP="003142CF">
      <w:pPr>
        <w:shd w:val="clear" w:color="auto" w:fill="FFFFFF"/>
        <w:tabs>
          <w:tab w:val="left" w:pos="7649"/>
        </w:tabs>
        <w:spacing w:after="0" w:line="36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highlight w:val="yellow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8 – Рубрика «Фотогалерея»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«История библиотеки»</w:t>
      </w:r>
    </w:p>
    <w:p w:rsidR="003142CF" w:rsidRPr="003142CF" w:rsidRDefault="003142CF" w:rsidP="003142CF">
      <w:pPr>
        <w:shd w:val="clear" w:color="auto" w:fill="FFFFFF"/>
        <w:tabs>
          <w:tab w:val="left" w:pos="7649"/>
        </w:tabs>
        <w:spacing w:after="0" w:line="360" w:lineRule="auto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highlight w:val="yellow"/>
          <w:lang w:eastAsia="ru-RU"/>
        </w:rPr>
      </w:pPr>
    </w:p>
    <w:p w:rsidR="003142CF" w:rsidRPr="003142CF" w:rsidRDefault="003142CF" w:rsidP="003142C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АВАРИЙНЫЕ ОПЕРАЦИИ</w:t>
      </w:r>
    </w:p>
    <w:p w:rsidR="003142CF" w:rsidRPr="003142CF" w:rsidRDefault="003142CF" w:rsidP="003142CF">
      <w:pPr>
        <w:tabs>
          <w:tab w:val="left" w:pos="-10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возникновении неполадок в работе с электронной коллекцией «История библиотеки» необходимо: </w:t>
      </w:r>
    </w:p>
    <w:p w:rsidR="003142CF" w:rsidRPr="003142CF" w:rsidRDefault="003142CF" w:rsidP="003142CF">
      <w:pPr>
        <w:widowControl w:val="0"/>
        <w:numPr>
          <w:ilvl w:val="0"/>
          <w:numId w:val="4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358" w:lineRule="auto"/>
        <w:ind w:left="42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Убедиться, что компьютер, а также установленное на нём программное обеспечение соответствует минимальным системным требованиям;</w:t>
      </w:r>
    </w:p>
    <w:p w:rsidR="003142CF" w:rsidRPr="003142CF" w:rsidRDefault="003142CF" w:rsidP="003142CF">
      <w:pPr>
        <w:widowControl w:val="0"/>
        <w:numPr>
          <w:ilvl w:val="0"/>
          <w:numId w:val="4"/>
        </w:numPr>
        <w:tabs>
          <w:tab w:val="left" w:pos="142"/>
          <w:tab w:val="left" w:pos="426"/>
        </w:tabs>
        <w:autoSpaceDE w:val="0"/>
        <w:autoSpaceDN w:val="0"/>
        <w:adjustRightInd w:val="0"/>
        <w:spacing w:after="0" w:line="358" w:lineRule="auto"/>
        <w:ind w:left="426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доступности сети Интернет (проверить возможность загрузки других Интернет-ресурсов).</w:t>
      </w:r>
    </w:p>
    <w:p w:rsidR="003142CF" w:rsidRPr="003142CF" w:rsidRDefault="003142CF" w:rsidP="003142CF">
      <w:pPr>
        <w:widowControl w:val="0"/>
        <w:tabs>
          <w:tab w:val="left" w:pos="426"/>
          <w:tab w:val="left" w:pos="1134"/>
        </w:tabs>
        <w:autoSpaceDE w:val="0"/>
        <w:autoSpaceDN w:val="0"/>
        <w:adjustRightInd w:val="0"/>
        <w:spacing w:after="0" w:line="358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2CF" w:rsidRPr="003142CF" w:rsidRDefault="003142CF" w:rsidP="003142CF">
      <w:pPr>
        <w:shd w:val="clear" w:color="auto" w:fill="FFFFFF"/>
        <w:spacing w:line="358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Toc230238274"/>
      <w:bookmarkStart w:id="2" w:name="_Toc230497842"/>
      <w:bookmarkStart w:id="3" w:name="_Toc230497898"/>
      <w:bookmarkStart w:id="4" w:name="_Toc230498039"/>
      <w:bookmarkStart w:id="5" w:name="_Toc231972334"/>
      <w:r w:rsidRPr="003142CF"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bookmarkEnd w:id="1"/>
      <w:bookmarkEnd w:id="2"/>
      <w:bookmarkEnd w:id="3"/>
      <w:bookmarkEnd w:id="4"/>
      <w:bookmarkEnd w:id="5"/>
      <w:r w:rsidRPr="003142CF">
        <w:rPr>
          <w:rFonts w:ascii="Times New Roman" w:eastAsia="Calibri" w:hAnsi="Times New Roman" w:cs="Times New Roman"/>
          <w:b/>
          <w:sz w:val="28"/>
          <w:szCs w:val="28"/>
        </w:rPr>
        <w:t>РЕКОМЕНДАЦИИ ПО ОСВОЕНИЮ</w:t>
      </w:r>
    </w:p>
    <w:p w:rsidR="003142CF" w:rsidRDefault="003142CF" w:rsidP="003142CF">
      <w:pPr>
        <w:shd w:val="clear" w:color="auto" w:fill="FFFFFF"/>
        <w:tabs>
          <w:tab w:val="left" w:pos="764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При возникновении вопросов и замечаний, связанных с организацией информации в электронной коллекции «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библиотеки</w:t>
      </w:r>
      <w:r w:rsidRPr="003142C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», а также вопросов по распространению и приобретению ЭК, необходимо обращаться на кафедру </w:t>
      </w: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технологии автоматизированной обработки информации ФГБОУ </w:t>
      </w:r>
      <w:proofErr w:type="gramStart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«Кемеровский государственный институт культуры»</w:t>
      </w:r>
      <w:r w:rsidRPr="003142C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3142CF" w:rsidRPr="003142CF" w:rsidRDefault="003142CF" w:rsidP="003142CF">
      <w:pPr>
        <w:shd w:val="clear" w:color="auto" w:fill="FFFFFF"/>
        <w:tabs>
          <w:tab w:val="left" w:pos="7649"/>
        </w:tabs>
        <w:spacing w:after="0" w:line="324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Почтовый адрес: 650066 г. Кемерово, ул. </w:t>
      </w:r>
      <w:proofErr w:type="gramStart"/>
      <w:r w:rsidRPr="003142C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Спортивная</w:t>
      </w:r>
      <w:proofErr w:type="gramEnd"/>
      <w:r w:rsidRPr="003142C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91, ауд. 309. </w:t>
      </w:r>
    </w:p>
    <w:p w:rsidR="003142CF" w:rsidRPr="003142CF" w:rsidRDefault="003142CF" w:rsidP="003142CF">
      <w:pPr>
        <w:tabs>
          <w:tab w:val="right" w:leader="dot" w:pos="9639"/>
        </w:tabs>
        <w:spacing w:after="0" w:line="324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142C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Телефон: (384-2)35-80-63. </w:t>
      </w:r>
    </w:p>
    <w:p w:rsidR="003142CF" w:rsidRDefault="003142CF" w:rsidP="003142CF">
      <w:pPr>
        <w:tabs>
          <w:tab w:val="right" w:leader="dot" w:pos="9639"/>
        </w:tabs>
        <w:spacing w:after="0" w:line="324" w:lineRule="auto"/>
        <w:jc w:val="both"/>
        <w:rPr>
          <w:rFonts w:ascii="Times New Roman" w:eastAsia="Times New Roman" w:hAnsi="Times New Roman" w:cs="Times New Roman"/>
          <w:color w:val="0563C1"/>
          <w:sz w:val="28"/>
          <w:u w:val="single"/>
          <w:lang w:eastAsia="ru-RU"/>
        </w:rPr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Интернет-сайт кафедры ТАОИ: </w:t>
      </w:r>
      <w:hyperlink r:id="rId13" w:history="1">
        <w:r w:rsidRPr="003142CF">
          <w:rPr>
            <w:rFonts w:ascii="Times New Roman" w:eastAsia="Times New Roman" w:hAnsi="Times New Roman" w:cs="Times New Roman"/>
            <w:color w:val="0563C1"/>
            <w:sz w:val="28"/>
            <w:u w:val="single"/>
            <w:lang w:eastAsia="ru-RU"/>
          </w:rPr>
          <w:t>http://taoi.kemguki.ru/</w:t>
        </w:r>
      </w:hyperlink>
    </w:p>
    <w:p w:rsidR="008F62CE" w:rsidRDefault="003142CF" w:rsidP="003142CF">
      <w:pPr>
        <w:tabs>
          <w:tab w:val="right" w:leader="dot" w:pos="9639"/>
        </w:tabs>
        <w:spacing w:after="0" w:line="324" w:lineRule="auto"/>
        <w:jc w:val="both"/>
      </w:pPr>
      <w:r w:rsidRPr="00314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почта кафедры ТАОИ: </w:t>
      </w:r>
      <w:hyperlink r:id="rId14" w:history="1">
        <w:r w:rsidRPr="003142CF">
          <w:rPr>
            <w:rFonts w:ascii="Times New Roman" w:eastAsia="Times New Roman" w:hAnsi="Times New Roman" w:cs="Times New Roman"/>
            <w:color w:val="0563C1"/>
            <w:sz w:val="28"/>
            <w:u w:val="single"/>
            <w:lang w:eastAsia="ru-RU"/>
          </w:rPr>
          <w:t>taoi@kemguki.ru</w:t>
        </w:r>
      </w:hyperlink>
    </w:p>
    <w:sectPr w:rsidR="008F6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16A4"/>
    <w:multiLevelType w:val="hybridMultilevel"/>
    <w:tmpl w:val="8F621AB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">
    <w:nsid w:val="106A572B"/>
    <w:multiLevelType w:val="hybridMultilevel"/>
    <w:tmpl w:val="B726BF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7660DBD"/>
    <w:multiLevelType w:val="hybridMultilevel"/>
    <w:tmpl w:val="E83246F4"/>
    <w:lvl w:ilvl="0" w:tplc="55A4FFA8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2771387"/>
    <w:multiLevelType w:val="hybridMultilevel"/>
    <w:tmpl w:val="B2A61B2C"/>
    <w:lvl w:ilvl="0" w:tplc="DB225F60">
      <w:start w:val="1"/>
      <w:numFmt w:val="bullet"/>
      <w:lvlText w:val=""/>
      <w:lvlJc w:val="left"/>
      <w:pPr>
        <w:tabs>
          <w:tab w:val="num" w:pos="-31680"/>
        </w:tabs>
        <w:ind w:left="1429" w:hanging="36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8E4"/>
    <w:rsid w:val="003142CF"/>
    <w:rsid w:val="0079768C"/>
    <w:rsid w:val="00BC35B2"/>
    <w:rsid w:val="00F7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taoi.kemguki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taoi@kemguk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761</Words>
  <Characters>4341</Characters>
  <Application>Microsoft Office Word</Application>
  <DocSecurity>0</DocSecurity>
  <Lines>36</Lines>
  <Paragraphs>10</Paragraphs>
  <ScaleCrop>false</ScaleCrop>
  <Company/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krai</dc:creator>
  <cp:keywords/>
  <dc:description/>
  <cp:lastModifiedBy>krai</cp:lastModifiedBy>
  <cp:revision>2</cp:revision>
  <dcterms:created xsi:type="dcterms:W3CDTF">2020-01-28T09:46:00Z</dcterms:created>
  <dcterms:modified xsi:type="dcterms:W3CDTF">2020-01-28T09:59:00Z</dcterms:modified>
</cp:coreProperties>
</file>